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50" w:rsidRPr="00801933" w:rsidRDefault="00193650" w:rsidP="00193650">
      <w:pPr>
        <w:rPr>
          <w:rFonts w:asciiTheme="majorHAnsi" w:hAnsiTheme="majorHAnsi" w:cstheme="majorHAnsi"/>
          <w:b/>
        </w:rPr>
      </w:pPr>
      <w:bookmarkStart w:id="0" w:name="_GoBack"/>
      <w:r w:rsidRPr="00801933">
        <w:rPr>
          <w:rFonts w:asciiTheme="majorHAnsi" w:hAnsiTheme="majorHAnsi" w:cstheme="majorHAnsi"/>
          <w:b/>
        </w:rPr>
        <w:t>ACCESSIBILITY COMMITMENT</w:t>
      </w:r>
    </w:p>
    <w:bookmarkEnd w:id="0"/>
    <w:p w:rsidR="00193650" w:rsidRPr="00801933" w:rsidRDefault="00193650" w:rsidP="00193650">
      <w:pPr>
        <w:rPr>
          <w:rFonts w:asciiTheme="majorHAnsi" w:hAnsiTheme="majorHAnsi" w:cstheme="majorHAnsi"/>
        </w:rPr>
      </w:pPr>
      <w:r w:rsidRPr="00801933">
        <w:rPr>
          <w:rFonts w:asciiTheme="majorHAnsi" w:hAnsiTheme="majorHAnsi" w:cstheme="majorHAnsi"/>
        </w:rPr>
        <w:t>Compass Community Health is committed to treating all people in a way that allows them to maintain their dignity and independence. We believe in integration and equal opportunity. We are committed to meeting the needs of people with disabilities in a timely manner, and will do so by preventing and removing barriers to accessibility and meeting accessibility requirements under the Accessibility for Ontarians with Disabilities Act.</w:t>
      </w:r>
    </w:p>
    <w:p w:rsidR="00193650" w:rsidRPr="00801933" w:rsidRDefault="00193650" w:rsidP="00193650">
      <w:pPr>
        <w:rPr>
          <w:rFonts w:asciiTheme="majorHAnsi" w:hAnsiTheme="majorHAnsi" w:cstheme="majorHAnsi"/>
          <w:b/>
          <w:i/>
        </w:rPr>
      </w:pPr>
      <w:r w:rsidRPr="00801933">
        <w:rPr>
          <w:rFonts w:asciiTheme="majorHAnsi" w:hAnsiTheme="majorHAnsi" w:cstheme="majorHAnsi"/>
          <w:b/>
          <w:i/>
        </w:rPr>
        <w:t>Attachment – Accessibility Plan and Policy for Compass Community Health</w:t>
      </w:r>
    </w:p>
    <w:p w:rsidR="00193650" w:rsidRDefault="00193650" w:rsidP="00193650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 xml:space="preserve">       - </w:t>
      </w:r>
      <w:r w:rsidRPr="00801933">
        <w:rPr>
          <w:rFonts w:asciiTheme="majorHAnsi" w:hAnsiTheme="majorHAnsi" w:cstheme="majorHAnsi"/>
          <w:b/>
          <w:i/>
        </w:rPr>
        <w:t>Compass Community Health</w:t>
      </w:r>
      <w:r>
        <w:rPr>
          <w:rFonts w:asciiTheme="majorHAnsi" w:hAnsiTheme="majorHAnsi" w:cstheme="majorHAnsi"/>
          <w:b/>
          <w:i/>
        </w:rPr>
        <w:t xml:space="preserve"> </w:t>
      </w:r>
      <w:r w:rsidRPr="00801933">
        <w:rPr>
          <w:rFonts w:asciiTheme="majorHAnsi" w:hAnsiTheme="majorHAnsi" w:cstheme="majorHAnsi"/>
          <w:b/>
          <w:i/>
        </w:rPr>
        <w:t xml:space="preserve">2014-2021 </w:t>
      </w:r>
      <w:r>
        <w:rPr>
          <w:rFonts w:asciiTheme="majorHAnsi" w:hAnsiTheme="majorHAnsi" w:cstheme="majorHAnsi"/>
          <w:b/>
          <w:i/>
        </w:rPr>
        <w:t>A</w:t>
      </w:r>
      <w:r w:rsidRPr="00801933">
        <w:rPr>
          <w:rFonts w:asciiTheme="majorHAnsi" w:hAnsiTheme="majorHAnsi" w:cstheme="majorHAnsi"/>
          <w:b/>
          <w:i/>
        </w:rPr>
        <w:t>ccessibility plan</w:t>
      </w:r>
    </w:p>
    <w:p w:rsidR="00EF5EDD" w:rsidRDefault="00EF5EDD"/>
    <w:sectPr w:rsidR="00EF5E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50"/>
    <w:rsid w:val="00193650"/>
    <w:rsid w:val="00E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3306-3343-403B-8512-EFB37421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6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Abarna Rajakumar</dc:creator>
  <cp:keywords/>
  <dc:description/>
  <cp:lastModifiedBy>Abarna Rajakumar</cp:lastModifiedBy>
  <cp:revision>1</cp:revision>
  <dcterms:created xsi:type="dcterms:W3CDTF">2020-02-19T16:42:00Z</dcterms:created>
  <dcterms:modified xsi:type="dcterms:W3CDTF">2020-02-19T16:42:00Z</dcterms:modified>
</cp:coreProperties>
</file>